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1B" w:rsidRDefault="002A281B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2A281B" w:rsidRDefault="002A281B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2A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14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  <w:gridCol w:w="4896"/>
      </w:tblGrid>
      <w:tr w:rsidR="00714A1B" w:rsidTr="00037248">
        <w:trPr>
          <w:gridAfter w:val="1"/>
          <w:wAfter w:w="4896" w:type="dxa"/>
        </w:trPr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037248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037248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2A281B">
              <w:rPr>
                <w:rFonts w:ascii="Times" w:eastAsia="Times New Roman" w:hAnsi="Times" w:cs="Times New Roman"/>
                <w:color w:val="000000"/>
              </w:rPr>
              <w:t xml:space="preserve"> (German)</w:t>
            </w:r>
          </w:p>
        </w:tc>
      </w:tr>
      <w:tr w:rsidR="00037248" w:rsidTr="00037248">
        <w:tc>
          <w:tcPr>
            <w:tcW w:w="4680" w:type="dxa"/>
            <w:tcBorders>
              <w:top w:val="single" w:sz="4" w:space="0" w:color="auto"/>
            </w:tcBorders>
          </w:tcPr>
          <w:p w:rsidR="00037248" w:rsidRPr="002A281B" w:rsidRDefault="00037248" w:rsidP="0003724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281B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37248">
              <w:rPr>
                <w:rFonts w:ascii="Times" w:eastAsia="Times New Roman" w:hAnsi="Times" w:cs="Times New Roman"/>
              </w:rPr>
              <w:t>Sehr uncharakteristisch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2A281B" w:rsidRDefault="00037248" w:rsidP="0003724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281B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37248">
              <w:rPr>
                <w:rFonts w:ascii="Times" w:eastAsia="Times New Roman" w:hAnsi="Times" w:cs="Times New Roman"/>
              </w:rPr>
              <w:t>Ziemlich uncharakteristisch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2A281B" w:rsidRDefault="00037248" w:rsidP="0003724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281B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37248">
              <w:rPr>
                <w:rFonts w:ascii="Times" w:eastAsia="Times New Roman" w:hAnsi="Times" w:cs="Times New Roman"/>
              </w:rPr>
              <w:t>Recht uncharakteristisch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2A281B" w:rsidRDefault="00037248" w:rsidP="0003724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281B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37248">
              <w:rPr>
                <w:rFonts w:ascii="Times" w:eastAsia="Times New Roman" w:hAnsi="Times" w:cs="Times New Roman"/>
              </w:rPr>
              <w:t>Ein wenig uncharakteristisch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2A281B" w:rsidRDefault="00037248" w:rsidP="0003724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281B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37248">
              <w:rPr>
                <w:rFonts w:ascii="Times" w:eastAsia="Times New Roman" w:hAnsi="Times" w:cs="Times New Roman"/>
              </w:rPr>
              <w:t>Weder charakteristisch noch uncharakteristisch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2A281B" w:rsidRDefault="00037248" w:rsidP="0003724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281B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37248">
              <w:rPr>
                <w:rFonts w:ascii="Times" w:eastAsia="Times New Roman" w:hAnsi="Times" w:cs="Times New Roman"/>
              </w:rPr>
              <w:t>Ein wenig charakteristisch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2A281B" w:rsidRDefault="00037248" w:rsidP="0003724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281B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37248">
              <w:rPr>
                <w:rFonts w:ascii="Times" w:eastAsia="Times New Roman" w:hAnsi="Times" w:cs="Times New Roman"/>
              </w:rPr>
              <w:t>Recht charakteristisch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2A281B" w:rsidRDefault="00037248" w:rsidP="0003724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281B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37248">
              <w:rPr>
                <w:rFonts w:ascii="Times" w:eastAsia="Times New Roman" w:hAnsi="Times" w:cs="Times New Roman"/>
              </w:rPr>
              <w:t>Ziemlich charakteristisch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2A281B" w:rsidRDefault="00037248" w:rsidP="0003724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2A281B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037248">
              <w:rPr>
                <w:rFonts w:ascii="Times" w:eastAsia="Times New Roman" w:hAnsi="Times" w:cs="Times New Roman"/>
              </w:rPr>
              <w:t>Sehr charakteristisch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versucht, die Situation zu kontrollieren.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negative Dinge über mich gesagt.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mich in einer kompetitiven Art und Weise verhalten.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Ehrgeiz gezeigt.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die Situation beherrscht.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hohen Enthusiasmus und ein hohes Level an Energie gezeigt.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mich in körperlicher Aktivität betätigt.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mich auf eine Aufgabe konzentriert oder hart an einer Aufgabe gearbeitet.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war zurückhaltend und ausdruckslos.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was körperlich belebt, bin herumgelaufen.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mich für das interessiert, was jemand zu sagen hatte.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Rat gesucht.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mich spielerisch verhalten.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14.   I expressed self-pity or feelings of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victimization.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14.   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 xml:space="preserve">Ich habe Selbstmitleid oder Gefühle des 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Opferseins gezeigt.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mit lauter Stimme gesprochen.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037248" w:rsidTr="00037248">
        <w:tc>
          <w:tcPr>
            <w:tcW w:w="4680" w:type="dxa"/>
          </w:tcPr>
          <w:p w:rsidR="00037248" w:rsidRPr="00714A1B" w:rsidRDefault="00037248" w:rsidP="0003724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037248">
              <w:rPr>
                <w:rFonts w:ascii="Times New Roman" w:eastAsia="Times New Roman" w:hAnsi="Times New Roman" w:cs="Times New Roman"/>
                <w:color w:val="000000"/>
              </w:rPr>
              <w:t>Ich habe ein hohes Mass an Intelligenz gezeigt.</w:t>
            </w:r>
          </w:p>
        </w:tc>
        <w:tc>
          <w:tcPr>
            <w:tcW w:w="4896" w:type="dxa"/>
          </w:tcPr>
          <w:p w:rsidR="00037248" w:rsidRPr="00714A1B" w:rsidRDefault="00037248" w:rsidP="00B309D7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</w:p>
        </w:tc>
      </w:tr>
    </w:tbl>
    <w:p w:rsidR="00D72789" w:rsidRDefault="00D72789" w:rsidP="00D72789">
      <w:pPr>
        <w:rPr>
          <w:rFonts w:ascii="Times New Roman" w:hAnsi="Times New Roman" w:cs="Times New Roman"/>
        </w:rPr>
      </w:pPr>
    </w:p>
    <w:p w:rsidR="002A281B" w:rsidRPr="00C94A68" w:rsidRDefault="002A281B" w:rsidP="002A281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t>Translation provided by:</w:t>
      </w:r>
    </w:p>
    <w:p w:rsidR="002A281B" w:rsidRPr="00C94A68" w:rsidRDefault="002A281B" w:rsidP="002A281B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Daniel Danner; Beatrice Rammstedt; Matthias Bluemke; Lisa Treiber; Sabrina Berres; Christopher J. Soto; Oliver P. John</w:t>
      </w:r>
    </w:p>
    <w:p w:rsidR="002A281B" w:rsidRDefault="002A281B" w:rsidP="002A281B">
      <w:pPr>
        <w:spacing w:after="0" w:line="240" w:lineRule="auto"/>
        <w:rPr>
          <w:rFonts w:ascii="Times New Roman" w:hAnsi="Times New Roman" w:cs="Times New Roman"/>
        </w:rPr>
      </w:pPr>
    </w:p>
    <w:p w:rsidR="002A281B" w:rsidRPr="004A11AB" w:rsidRDefault="002A281B" w:rsidP="002A281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2A281B" w:rsidRPr="004A11AB" w:rsidRDefault="002A281B" w:rsidP="002A281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A281B" w:rsidRPr="004A11AB" w:rsidRDefault="002A281B" w:rsidP="002A28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2A281B" w:rsidRPr="004A11AB" w:rsidRDefault="002A281B" w:rsidP="002A28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2A281B" w:rsidRPr="004A11AB" w:rsidRDefault="002A281B" w:rsidP="002A281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2A281B" w:rsidRPr="004A11AB" w:rsidRDefault="002A281B" w:rsidP="002A281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2A281B" w:rsidRPr="004A11AB" w:rsidRDefault="002A281B" w:rsidP="002A281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2A281B" w:rsidRPr="004A11AB" w:rsidRDefault="002A281B" w:rsidP="002A281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D92A0A9" wp14:editId="2D2A6C4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1B" w:rsidRPr="00D72789" w:rsidRDefault="002A281B" w:rsidP="00D72789">
      <w:pPr>
        <w:rPr>
          <w:rFonts w:ascii="Times New Roman" w:hAnsi="Times New Roman" w:cs="Times New Roman"/>
        </w:rPr>
      </w:pPr>
    </w:p>
    <w:sectPr w:rsidR="002A281B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37248"/>
    <w:rsid w:val="000C6922"/>
    <w:rsid w:val="001301D5"/>
    <w:rsid w:val="002A281B"/>
    <w:rsid w:val="00377F8C"/>
    <w:rsid w:val="00714A1B"/>
    <w:rsid w:val="007B350B"/>
    <w:rsid w:val="007E78F4"/>
    <w:rsid w:val="007F2AF1"/>
    <w:rsid w:val="00BC4B96"/>
    <w:rsid w:val="00BF057E"/>
    <w:rsid w:val="00D07732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35EB"/>
  <w15:docId w15:val="{AD41D73B-FB8B-CE47-BDBE-96D9457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02AB-7A0A-1943-8FE4-C466C40E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2017-09-22T04:36:00Z</dcterms:created>
  <dcterms:modified xsi:type="dcterms:W3CDTF">2018-04-14T07:26:00Z</dcterms:modified>
</cp:coreProperties>
</file>