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2A56" w14:textId="77777777" w:rsidR="00C95D6F" w:rsidRDefault="00C95D6F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7021F13" w14:textId="77777777" w:rsidR="00C95D6F" w:rsidRDefault="00C95D6F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76F033B" w14:textId="77777777" w:rsidR="00D72789" w:rsidRDefault="00D72789" w:rsidP="00C95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14:paraId="68DBB47D" w14:textId="77777777"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FA8193E" w14:textId="77777777"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5056"/>
      </w:tblGrid>
      <w:tr w:rsidR="00714A1B" w14:paraId="0F38E06F" w14:textId="77777777" w:rsidTr="00A468FD">
        <w:tc>
          <w:tcPr>
            <w:tcW w:w="4520" w:type="dxa"/>
            <w:tcBorders>
              <w:bottom w:val="single" w:sz="4" w:space="0" w:color="auto"/>
            </w:tcBorders>
          </w:tcPr>
          <w:p w14:paraId="7EDD46B2" w14:textId="77777777" w:rsidR="00D92069" w:rsidRPr="00714A1B" w:rsidRDefault="00D92069" w:rsidP="000113A2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14:paraId="09EE1F71" w14:textId="77777777" w:rsidR="00D92069" w:rsidRPr="00714A1B" w:rsidRDefault="00D92069" w:rsidP="000113A2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C95D6F">
              <w:rPr>
                <w:rFonts w:ascii="Times" w:eastAsia="Times New Roman" w:hAnsi="Times" w:cs="Times New Roman"/>
                <w:color w:val="000000"/>
              </w:rPr>
              <w:t xml:space="preserve"> (Japanese)</w:t>
            </w:r>
          </w:p>
        </w:tc>
      </w:tr>
      <w:tr w:rsidR="00A468FD" w14:paraId="379AE173" w14:textId="77777777" w:rsidTr="00A468FD">
        <w:tc>
          <w:tcPr>
            <w:tcW w:w="4520" w:type="dxa"/>
            <w:tcBorders>
              <w:top w:val="single" w:sz="4" w:space="0" w:color="auto"/>
            </w:tcBorders>
          </w:tcPr>
          <w:p w14:paraId="1406C683" w14:textId="77777777" w:rsidR="00A468FD" w:rsidRPr="00C95D6F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95D6F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14:paraId="62FA4E4E" w14:textId="75C85182" w:rsidR="00A468FD" w:rsidRPr="00A468FD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</w:rPr>
            </w:pPr>
            <w:r w:rsidRPr="00A468FD">
              <w:rPr>
                <w:rFonts w:ascii="MS Mincho" w:eastAsia="MS Mincho" w:hAnsi="MS Mincho" w:cs="MS Mincho" w:hint="eastAsia"/>
                <w:i/>
              </w:rPr>
              <w:t>極めて特徴的でない</w:t>
            </w:r>
          </w:p>
        </w:tc>
      </w:tr>
      <w:tr w:rsidR="00A468FD" w14:paraId="047F17EE" w14:textId="77777777" w:rsidTr="00A468FD">
        <w:tc>
          <w:tcPr>
            <w:tcW w:w="4520" w:type="dxa"/>
          </w:tcPr>
          <w:p w14:paraId="4BC7CDD2" w14:textId="77777777" w:rsidR="00A468FD" w:rsidRPr="00C95D6F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95D6F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5056" w:type="dxa"/>
          </w:tcPr>
          <w:p w14:paraId="4B2FD159" w14:textId="110AA622" w:rsidR="00A468FD" w:rsidRPr="00A468FD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</w:rPr>
            </w:pPr>
            <w:r w:rsidRPr="00A468FD">
              <w:rPr>
                <w:rFonts w:ascii="MS Mincho" w:eastAsia="MS Mincho" w:hAnsi="MS Mincho" w:cs="MS Mincho" w:hint="eastAsia"/>
                <w:i/>
              </w:rPr>
              <w:t>かなり特徴的でない</w:t>
            </w:r>
          </w:p>
        </w:tc>
      </w:tr>
      <w:tr w:rsidR="00A468FD" w14:paraId="6FD93F43" w14:textId="77777777" w:rsidTr="00A468FD">
        <w:tc>
          <w:tcPr>
            <w:tcW w:w="4520" w:type="dxa"/>
          </w:tcPr>
          <w:p w14:paraId="1AC5BBB6" w14:textId="77777777" w:rsidR="00A468FD" w:rsidRPr="00C95D6F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95D6F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5056" w:type="dxa"/>
          </w:tcPr>
          <w:p w14:paraId="2EBEFC13" w14:textId="2E3F39B6" w:rsidR="00A468FD" w:rsidRPr="00A468FD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</w:rPr>
            </w:pPr>
            <w:r w:rsidRPr="00A468FD">
              <w:rPr>
                <w:rFonts w:ascii="MS Mincho" w:eastAsia="MS Mincho" w:hAnsi="MS Mincho" w:cs="MS Mincho" w:hint="eastAsia"/>
                <w:i/>
              </w:rPr>
              <w:t>やや特徴的でない</w:t>
            </w:r>
          </w:p>
        </w:tc>
      </w:tr>
      <w:tr w:rsidR="00A468FD" w14:paraId="7422F6AC" w14:textId="77777777" w:rsidTr="00A468FD">
        <w:tc>
          <w:tcPr>
            <w:tcW w:w="4520" w:type="dxa"/>
          </w:tcPr>
          <w:p w14:paraId="7C5CEFC9" w14:textId="77777777" w:rsidR="00A468FD" w:rsidRPr="00C95D6F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95D6F">
              <w:rPr>
                <w:rFonts w:ascii="Times" w:eastAsia="Times New Roman" w:hAnsi="Times" w:cs="Times New Roman"/>
                <w:i/>
              </w:rPr>
              <w:t>Somewhat u</w:t>
            </w:r>
            <w:bookmarkStart w:id="0" w:name="_GoBack"/>
            <w:bookmarkEnd w:id="0"/>
            <w:r w:rsidRPr="00C95D6F">
              <w:rPr>
                <w:rFonts w:ascii="Times" w:eastAsia="Times New Roman" w:hAnsi="Times" w:cs="Times New Roman"/>
                <w:i/>
              </w:rPr>
              <w:t>ncharacteristic</w:t>
            </w:r>
          </w:p>
        </w:tc>
        <w:tc>
          <w:tcPr>
            <w:tcW w:w="5056" w:type="dxa"/>
          </w:tcPr>
          <w:p w14:paraId="1467FB5E" w14:textId="716AE8EC" w:rsidR="00A468FD" w:rsidRPr="00A468FD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</w:rPr>
            </w:pPr>
            <w:r w:rsidRPr="00A468FD">
              <w:rPr>
                <w:rFonts w:ascii="MS Mincho" w:eastAsia="MS Mincho" w:hAnsi="MS Mincho" w:cs="MS Mincho" w:hint="eastAsia"/>
                <w:i/>
              </w:rPr>
              <w:t>どちらかというと特徴的でない</w:t>
            </w:r>
          </w:p>
        </w:tc>
      </w:tr>
      <w:tr w:rsidR="00A468FD" w14:paraId="0338F188" w14:textId="77777777" w:rsidTr="00A468FD">
        <w:tc>
          <w:tcPr>
            <w:tcW w:w="4520" w:type="dxa"/>
          </w:tcPr>
          <w:p w14:paraId="7C5E2728" w14:textId="77777777" w:rsidR="00A468FD" w:rsidRPr="00C95D6F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95D6F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5056" w:type="dxa"/>
          </w:tcPr>
          <w:p w14:paraId="43112157" w14:textId="3B0DE26A" w:rsidR="00A468FD" w:rsidRPr="00A468FD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</w:rPr>
            </w:pPr>
            <w:r w:rsidRPr="00A468FD">
              <w:rPr>
                <w:rFonts w:ascii="MS Mincho" w:eastAsia="MS Mincho" w:hAnsi="MS Mincho" w:cs="MS Mincho" w:hint="eastAsia"/>
                <w:i/>
              </w:rPr>
              <w:t>どちらでもない</w:t>
            </w:r>
          </w:p>
        </w:tc>
      </w:tr>
      <w:tr w:rsidR="00A468FD" w14:paraId="1B903310" w14:textId="77777777" w:rsidTr="00A468FD">
        <w:tc>
          <w:tcPr>
            <w:tcW w:w="4520" w:type="dxa"/>
          </w:tcPr>
          <w:p w14:paraId="3A96A99A" w14:textId="77777777" w:rsidR="00A468FD" w:rsidRPr="00C95D6F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95D6F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5056" w:type="dxa"/>
          </w:tcPr>
          <w:p w14:paraId="40F53F75" w14:textId="761E6FE3" w:rsidR="00A468FD" w:rsidRPr="00A468FD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</w:rPr>
            </w:pPr>
            <w:r w:rsidRPr="00A468FD">
              <w:rPr>
                <w:rFonts w:ascii="MS Mincho" w:eastAsia="MS Mincho" w:hAnsi="MS Mincho" w:cs="MS Mincho" w:hint="eastAsia"/>
                <w:i/>
              </w:rPr>
              <w:t>どちらかというと特徴的である</w:t>
            </w:r>
          </w:p>
        </w:tc>
      </w:tr>
      <w:tr w:rsidR="00A468FD" w14:paraId="38F6E4D8" w14:textId="77777777" w:rsidTr="00A468FD">
        <w:tc>
          <w:tcPr>
            <w:tcW w:w="4520" w:type="dxa"/>
          </w:tcPr>
          <w:p w14:paraId="0603B233" w14:textId="77777777" w:rsidR="00A468FD" w:rsidRPr="00C95D6F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95D6F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5056" w:type="dxa"/>
          </w:tcPr>
          <w:p w14:paraId="56D809A5" w14:textId="7A7A8602" w:rsidR="00A468FD" w:rsidRPr="00A468FD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</w:rPr>
            </w:pPr>
            <w:r w:rsidRPr="00A468FD">
              <w:rPr>
                <w:rFonts w:ascii="MS Mincho" w:eastAsia="MS Mincho" w:hAnsi="MS Mincho" w:cs="MS Mincho" w:hint="eastAsia"/>
                <w:i/>
              </w:rPr>
              <w:t>やや特徴的である</w:t>
            </w:r>
          </w:p>
        </w:tc>
      </w:tr>
      <w:tr w:rsidR="00A468FD" w14:paraId="6C32284D" w14:textId="77777777" w:rsidTr="00A468FD">
        <w:tc>
          <w:tcPr>
            <w:tcW w:w="4520" w:type="dxa"/>
          </w:tcPr>
          <w:p w14:paraId="72B60D81" w14:textId="77777777" w:rsidR="00A468FD" w:rsidRPr="00C95D6F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95D6F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5056" w:type="dxa"/>
          </w:tcPr>
          <w:p w14:paraId="4D31024D" w14:textId="010F728E" w:rsidR="00A468FD" w:rsidRPr="00A468FD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</w:rPr>
            </w:pPr>
            <w:r w:rsidRPr="00A468FD">
              <w:rPr>
                <w:rFonts w:ascii="MS Mincho" w:eastAsia="MS Mincho" w:hAnsi="MS Mincho" w:cs="MS Mincho" w:hint="eastAsia"/>
                <w:i/>
              </w:rPr>
              <w:t>かなり特徴的である</w:t>
            </w:r>
          </w:p>
        </w:tc>
      </w:tr>
      <w:tr w:rsidR="00A468FD" w14:paraId="3AA3ECCB" w14:textId="77777777" w:rsidTr="00A468FD">
        <w:tc>
          <w:tcPr>
            <w:tcW w:w="4520" w:type="dxa"/>
          </w:tcPr>
          <w:p w14:paraId="5B40F421" w14:textId="77777777" w:rsidR="00A468FD" w:rsidRPr="00C95D6F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C95D6F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5056" w:type="dxa"/>
          </w:tcPr>
          <w:p w14:paraId="65E26E07" w14:textId="4B5B8F57" w:rsidR="00A468FD" w:rsidRPr="00A468FD" w:rsidRDefault="00A468FD" w:rsidP="00A468FD">
            <w:pPr>
              <w:spacing w:beforeLines="40" w:before="96" w:after="80"/>
              <w:rPr>
                <w:rFonts w:ascii="Times" w:eastAsia="Times New Roman" w:hAnsi="Times" w:cs="Times New Roman"/>
                <w:i/>
              </w:rPr>
            </w:pPr>
            <w:r w:rsidRPr="00A468FD">
              <w:rPr>
                <w:rFonts w:ascii="MS Mincho" w:eastAsia="MS Mincho" w:hAnsi="MS Mincho" w:cs="MS Mincho" w:hint="eastAsia"/>
                <w:i/>
              </w:rPr>
              <w:t>極めて特徴的である</w:t>
            </w:r>
          </w:p>
        </w:tc>
      </w:tr>
      <w:tr w:rsidR="000113A2" w14:paraId="0E9BB5EC" w14:textId="77777777" w:rsidTr="00A468FD">
        <w:tc>
          <w:tcPr>
            <w:tcW w:w="4520" w:type="dxa"/>
          </w:tcPr>
          <w:p w14:paraId="3DBFF0F4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5056" w:type="dxa"/>
          </w:tcPr>
          <w:p w14:paraId="078B85E1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私は状況をコントロールしようとした。</w:t>
            </w:r>
          </w:p>
        </w:tc>
      </w:tr>
      <w:tr w:rsidR="000113A2" w14:paraId="6A8D8FA4" w14:textId="77777777" w:rsidTr="00A468FD">
        <w:tc>
          <w:tcPr>
            <w:tcW w:w="4520" w:type="dxa"/>
          </w:tcPr>
          <w:p w14:paraId="069EE685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5056" w:type="dxa"/>
          </w:tcPr>
          <w:p w14:paraId="18FE303F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私は自分自身について否定的なことを言った</w:t>
            </w:r>
          </w:p>
        </w:tc>
      </w:tr>
      <w:tr w:rsidR="000113A2" w14:paraId="5BB90CA4" w14:textId="77777777" w:rsidTr="00A468FD">
        <w:tc>
          <w:tcPr>
            <w:tcW w:w="4520" w:type="dxa"/>
          </w:tcPr>
          <w:p w14:paraId="53CC6D9B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5056" w:type="dxa"/>
          </w:tcPr>
          <w:p w14:paraId="6495A3C8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私は競争的な方法で行動した。</w:t>
            </w:r>
          </w:p>
        </w:tc>
      </w:tr>
      <w:tr w:rsidR="000113A2" w14:paraId="0267CB9A" w14:textId="77777777" w:rsidTr="00A468FD">
        <w:tc>
          <w:tcPr>
            <w:tcW w:w="4520" w:type="dxa"/>
          </w:tcPr>
          <w:p w14:paraId="6526D960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5056" w:type="dxa"/>
          </w:tcPr>
          <w:p w14:paraId="1E6E2400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私は野心を示した</w:t>
            </w:r>
          </w:p>
        </w:tc>
      </w:tr>
      <w:tr w:rsidR="000113A2" w14:paraId="4CFEC323" w14:textId="77777777" w:rsidTr="00A468FD">
        <w:tc>
          <w:tcPr>
            <w:tcW w:w="4520" w:type="dxa"/>
          </w:tcPr>
          <w:p w14:paraId="62FA7DE1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5056" w:type="dxa"/>
          </w:tcPr>
          <w:p w14:paraId="3EBBFDA7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私はその状況を支配していた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113A2" w14:paraId="7A6419E7" w14:textId="77777777" w:rsidTr="00A468FD">
        <w:tc>
          <w:tcPr>
            <w:tcW w:w="4520" w:type="dxa"/>
          </w:tcPr>
          <w:p w14:paraId="6490FCE4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5056" w:type="dxa"/>
          </w:tcPr>
          <w:p w14:paraId="2942953D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私は高い熱意とエネルギーを示した</w:t>
            </w:r>
          </w:p>
        </w:tc>
      </w:tr>
      <w:tr w:rsidR="000113A2" w14:paraId="1F1A48A1" w14:textId="77777777" w:rsidTr="00A468FD">
        <w:tc>
          <w:tcPr>
            <w:tcW w:w="4520" w:type="dxa"/>
          </w:tcPr>
          <w:p w14:paraId="6D429D77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5056" w:type="dxa"/>
          </w:tcPr>
          <w:p w14:paraId="2F9FC376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私は身体活動に従事した</w:t>
            </w:r>
          </w:p>
        </w:tc>
      </w:tr>
      <w:tr w:rsidR="000113A2" w14:paraId="72D503AE" w14:textId="77777777" w:rsidTr="00A468FD">
        <w:tc>
          <w:tcPr>
            <w:tcW w:w="4520" w:type="dxa"/>
          </w:tcPr>
          <w:p w14:paraId="4E611C42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5056" w:type="dxa"/>
          </w:tcPr>
          <w:p w14:paraId="7E85ECA9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私は集中、あるいは熱心に仕事をした</w:t>
            </w:r>
          </w:p>
        </w:tc>
      </w:tr>
      <w:tr w:rsidR="000113A2" w14:paraId="033E214C" w14:textId="77777777" w:rsidTr="00A468FD">
        <w:tc>
          <w:tcPr>
            <w:tcW w:w="4520" w:type="dxa"/>
          </w:tcPr>
          <w:p w14:paraId="70FB26D0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5056" w:type="dxa"/>
          </w:tcPr>
          <w:p w14:paraId="6E0CFC76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私は無口で無表情だった</w:t>
            </w:r>
          </w:p>
        </w:tc>
      </w:tr>
      <w:tr w:rsidR="000113A2" w14:paraId="0C1B2E17" w14:textId="77777777" w:rsidTr="00A468FD">
        <w:tc>
          <w:tcPr>
            <w:tcW w:w="4520" w:type="dxa"/>
          </w:tcPr>
          <w:p w14:paraId="01901FC7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5056" w:type="dxa"/>
          </w:tcPr>
          <w:p w14:paraId="111FCD7F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私は肉体的に活発に動き回った</w:t>
            </w:r>
          </w:p>
        </w:tc>
      </w:tr>
      <w:tr w:rsidR="000113A2" w14:paraId="6DBECC69" w14:textId="77777777" w:rsidTr="00A468FD">
        <w:tc>
          <w:tcPr>
            <w:tcW w:w="4520" w:type="dxa"/>
          </w:tcPr>
          <w:p w14:paraId="09C3EE79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5056" w:type="dxa"/>
          </w:tcPr>
          <w:p w14:paraId="3CA053E2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私は人の話に興味を持っていた</w:t>
            </w:r>
          </w:p>
        </w:tc>
      </w:tr>
      <w:tr w:rsidR="000113A2" w14:paraId="71D402A5" w14:textId="77777777" w:rsidTr="00A468FD">
        <w:tc>
          <w:tcPr>
            <w:tcW w:w="4520" w:type="dxa"/>
          </w:tcPr>
          <w:p w14:paraId="4BB4DD37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5056" w:type="dxa"/>
          </w:tcPr>
          <w:p w14:paraId="74977798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私は助言を求めた</w:t>
            </w:r>
          </w:p>
        </w:tc>
      </w:tr>
      <w:tr w:rsidR="000113A2" w14:paraId="26AE4C0C" w14:textId="77777777" w:rsidTr="00A468FD">
        <w:tc>
          <w:tcPr>
            <w:tcW w:w="4520" w:type="dxa"/>
          </w:tcPr>
          <w:p w14:paraId="6D765AAA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5056" w:type="dxa"/>
          </w:tcPr>
          <w:p w14:paraId="70812D28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私は楽しんで活動した</w:t>
            </w:r>
          </w:p>
        </w:tc>
      </w:tr>
      <w:tr w:rsidR="000113A2" w14:paraId="57D95C88" w14:textId="77777777" w:rsidTr="00A468FD">
        <w:tc>
          <w:tcPr>
            <w:tcW w:w="4520" w:type="dxa"/>
          </w:tcPr>
          <w:p w14:paraId="07A82D39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14.   I expressed self-pity or feelings of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victimization.</w:t>
            </w:r>
          </w:p>
        </w:tc>
        <w:tc>
          <w:tcPr>
            <w:tcW w:w="5056" w:type="dxa"/>
          </w:tcPr>
          <w:p w14:paraId="59DB9469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私は自己憐憫や迫害の感情を示した</w:t>
            </w:r>
          </w:p>
        </w:tc>
      </w:tr>
      <w:tr w:rsidR="000113A2" w14:paraId="468F846A" w14:textId="77777777" w:rsidTr="00A468FD">
        <w:tc>
          <w:tcPr>
            <w:tcW w:w="4520" w:type="dxa"/>
          </w:tcPr>
          <w:p w14:paraId="48BFA5D2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5056" w:type="dxa"/>
          </w:tcPr>
          <w:p w14:paraId="7B495003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私は大きな声で話した</w:t>
            </w:r>
          </w:p>
        </w:tc>
      </w:tr>
      <w:tr w:rsidR="000113A2" w14:paraId="1E63EAE4" w14:textId="77777777" w:rsidTr="00A468FD">
        <w:tc>
          <w:tcPr>
            <w:tcW w:w="4520" w:type="dxa"/>
          </w:tcPr>
          <w:p w14:paraId="0AD7C422" w14:textId="77777777" w:rsidR="000113A2" w:rsidRPr="00714A1B" w:rsidRDefault="000113A2" w:rsidP="000113A2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5056" w:type="dxa"/>
          </w:tcPr>
          <w:p w14:paraId="128BF5DD" w14:textId="77777777" w:rsidR="000113A2" w:rsidRPr="00714A1B" w:rsidRDefault="000113A2" w:rsidP="00C2461E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</w:t>
            </w:r>
            <w:r w:rsidRPr="000113A2">
              <w:rPr>
                <w:rFonts w:ascii="MS Mincho" w:eastAsia="MS Mincho" w:hAnsi="MS Mincho" w:cs="MS Mincho" w:hint="eastAsia"/>
                <w:color w:val="000000"/>
              </w:rPr>
              <w:t>私は高度な知性を示した</w:t>
            </w:r>
          </w:p>
        </w:tc>
      </w:tr>
    </w:tbl>
    <w:p w14:paraId="7A36EADE" w14:textId="77777777" w:rsidR="00D72789" w:rsidRDefault="00D72789" w:rsidP="00D72789">
      <w:pPr>
        <w:rPr>
          <w:rFonts w:ascii="Times New Roman" w:hAnsi="Times New Roman" w:cs="Times New Roman"/>
        </w:rPr>
      </w:pPr>
    </w:p>
    <w:p w14:paraId="27DD2FC6" w14:textId="77777777" w:rsidR="00C95D6F" w:rsidRDefault="00C95D6F" w:rsidP="00C95D6F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6B7E92C6" w14:textId="77777777" w:rsidR="00C95D6F" w:rsidRPr="00EF786D" w:rsidRDefault="00C95D6F" w:rsidP="00C95D6F">
      <w:pPr>
        <w:spacing w:after="0" w:line="240" w:lineRule="auto"/>
      </w:pPr>
      <w:r w:rsidRPr="00EF786D">
        <w:t>Tatsuya Sato</w:t>
      </w:r>
      <w:r>
        <w:t xml:space="preserve">, </w:t>
      </w:r>
      <w:r w:rsidRPr="00EF786D">
        <w:rPr>
          <w:rFonts w:eastAsia="Times New Roman"/>
        </w:rPr>
        <w:t>Ritsumeikan University</w:t>
      </w:r>
      <w:r>
        <w:rPr>
          <w:rFonts w:eastAsia="Times New Roman"/>
        </w:rPr>
        <w:t>, Kyoto</w:t>
      </w:r>
    </w:p>
    <w:p w14:paraId="71D19995" w14:textId="77777777" w:rsidR="00C95D6F" w:rsidRDefault="00C95D6F" w:rsidP="00C95D6F">
      <w:pPr>
        <w:pStyle w:val="NormalWeb"/>
        <w:spacing w:before="0" w:beforeAutospacing="0" w:after="0" w:afterAutospacing="0"/>
      </w:pPr>
      <w:r w:rsidRPr="00EF786D">
        <w:t>Shizuka Kawamoto</w:t>
      </w:r>
      <w:r>
        <w:t xml:space="preserve">, </w:t>
      </w:r>
      <w:r w:rsidRPr="00EF786D">
        <w:t>Ritsumeikan University</w:t>
      </w:r>
      <w:r>
        <w:t>, Kyoto</w:t>
      </w:r>
    </w:p>
    <w:p w14:paraId="10FDD973" w14:textId="77777777" w:rsidR="00C95D6F" w:rsidRDefault="00C95D6F" w:rsidP="00C95D6F">
      <w:pPr>
        <w:pStyle w:val="NormalWeb"/>
        <w:spacing w:before="0" w:beforeAutospacing="0" w:after="0" w:afterAutospacing="0"/>
      </w:pPr>
      <w:r>
        <w:t>Asuka Komiya, Hiroshima University, Hiroshima</w:t>
      </w:r>
    </w:p>
    <w:p w14:paraId="758BCF0A" w14:textId="77777777" w:rsidR="00C95D6F" w:rsidRDefault="00C95D6F" w:rsidP="00C95D6F">
      <w:pPr>
        <w:spacing w:after="0" w:line="240" w:lineRule="auto"/>
        <w:rPr>
          <w:rFonts w:ascii="Times New Roman" w:hAnsi="Times New Roman" w:cs="Times New Roman"/>
        </w:rPr>
      </w:pPr>
    </w:p>
    <w:p w14:paraId="0F92B0AA" w14:textId="77777777" w:rsidR="00C95D6F" w:rsidRPr="004A11AB" w:rsidRDefault="00C95D6F" w:rsidP="00C95D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9903151" w14:textId="77777777" w:rsidR="00C95D6F" w:rsidRPr="004A11AB" w:rsidRDefault="00C95D6F" w:rsidP="00C95D6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BC0B5CE" w14:textId="77777777" w:rsidR="00C95D6F" w:rsidRPr="004A11AB" w:rsidRDefault="00C95D6F" w:rsidP="00C95D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B0BA7AF" w14:textId="77777777" w:rsidR="00C95D6F" w:rsidRPr="004A11AB" w:rsidRDefault="00C95D6F" w:rsidP="00C95D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92CA42F" w14:textId="77777777" w:rsidR="00C95D6F" w:rsidRPr="004A11AB" w:rsidRDefault="00C95D6F" w:rsidP="00C95D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0A3A772" w14:textId="77777777" w:rsidR="00C95D6F" w:rsidRPr="004A11AB" w:rsidRDefault="00C95D6F" w:rsidP="00C95D6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615B8A5E" w14:textId="77777777" w:rsidR="00C95D6F" w:rsidRPr="004A11AB" w:rsidRDefault="00C95D6F" w:rsidP="00C95D6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FD81CB5" w14:textId="77777777" w:rsidR="00C95D6F" w:rsidRPr="004A11AB" w:rsidRDefault="00C95D6F" w:rsidP="00C95D6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1DA9BE2" wp14:editId="7A9B0A8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1F616" w14:textId="77777777" w:rsidR="00C95D6F" w:rsidRPr="00D72789" w:rsidRDefault="00C95D6F" w:rsidP="00D72789">
      <w:pPr>
        <w:rPr>
          <w:rFonts w:ascii="Times New Roman" w:hAnsi="Times New Roman" w:cs="Times New Roman"/>
        </w:rPr>
      </w:pPr>
    </w:p>
    <w:sectPr w:rsidR="00C95D6F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113A2"/>
    <w:rsid w:val="000C6922"/>
    <w:rsid w:val="001301D5"/>
    <w:rsid w:val="00377F8C"/>
    <w:rsid w:val="00714A1B"/>
    <w:rsid w:val="007B350B"/>
    <w:rsid w:val="007E78F4"/>
    <w:rsid w:val="007F2AF1"/>
    <w:rsid w:val="00A468FD"/>
    <w:rsid w:val="00A7676E"/>
    <w:rsid w:val="00BC4B96"/>
    <w:rsid w:val="00BF057E"/>
    <w:rsid w:val="00C95D6F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C800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3CB5-4BFE-8447-A2D5-F10A515D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1777</Characters>
  <Application>Microsoft Office Word</Application>
  <DocSecurity>0</DocSecurity>
  <Lines>28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Daniel Lee</cp:lastModifiedBy>
  <cp:revision>4</cp:revision>
  <dcterms:created xsi:type="dcterms:W3CDTF">2017-09-22T05:18:00Z</dcterms:created>
  <dcterms:modified xsi:type="dcterms:W3CDTF">2020-06-23T01:02:00Z</dcterms:modified>
</cp:coreProperties>
</file>